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E3082B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D50D7D"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  <w:lang w:val="ru-RU"/>
                                        </w:rPr>
                                        <w:t>33-333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D50D7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date w:fullDate="2018-09-20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D50D7D">
                                        <w:rPr>
                                          <w:rStyle w:val="afe"/>
                                          <w:szCs w:val="18"/>
                                          <w:lang w:val="ru-RU"/>
                                        </w:rPr>
                                        <w:t>20.09.2018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E3082B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D50D7D">
                                  <w:rPr>
                                    <w:rStyle w:val="afb"/>
                                    <w:rFonts w:cs="Arial"/>
                                    <w:szCs w:val="18"/>
                                    <w:lang w:val="ru-RU"/>
                                  </w:rPr>
                                  <w:t>33-333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D50D7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date w:fullDate="2018-09-20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D50D7D">
                                  <w:rPr>
                                    <w:rStyle w:val="afe"/>
                                    <w:szCs w:val="18"/>
                                    <w:lang w:val="ru-RU"/>
                                  </w:rPr>
                                  <w:t>20.09.2018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 проведении</w:t>
      </w:r>
      <w:r w:rsidR="00D50D7D">
        <w:rPr>
          <w:rFonts w:ascii="Times New Roman" w:eastAsia="Times New Roman" w:hAnsi="Times New Roman"/>
          <w:lang w:val="ru-RU" w:eastAsia="ru-RU"/>
        </w:rPr>
        <w:t xml:space="preserve"> повторной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и дозапросов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на право заключения договора на поставку расчетного сервера HP 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поставку расчетного сервера HP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проведении</w:t>
      </w:r>
      <w:r w:rsidR="00E3082B">
        <w:rPr>
          <w:rFonts w:ascii="Times New Roman" w:eastAsia="Times New Roman" w:hAnsi="Times New Roman"/>
          <w:snapToGrid w:val="0"/>
          <w:lang w:val="ru-RU" w:eastAsia="ru-RU"/>
        </w:rPr>
        <w:t xml:space="preserve"> повторной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</w:t>
      </w:r>
      <w:r w:rsidR="00E3082B">
        <w:rPr>
          <w:rFonts w:ascii="Times New Roman" w:eastAsia="Times New Roman" w:hAnsi="Times New Roman"/>
          <w:lang w:val="ru-RU" w:eastAsia="ru-RU"/>
        </w:rPr>
        <w:t xml:space="preserve">повторной </w:t>
      </w:r>
      <w:r w:rsidRPr="00EE3C60">
        <w:rPr>
          <w:rFonts w:ascii="Times New Roman" w:eastAsia="Times New Roman" w:hAnsi="Times New Roman"/>
          <w:lang w:val="ru-RU" w:eastAsia="ru-RU"/>
        </w:rPr>
        <w:t xml:space="preserve">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и дозапросов 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>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>аве заявки на участие в закупке, а</w:t>
      </w:r>
      <w:r>
        <w:rPr>
          <w:rFonts w:ascii="Times New Roman" w:eastAsia="Times New Roman" w:hAnsi="Times New Roman"/>
          <w:lang w:val="ru-RU" w:eastAsia="ru-RU"/>
        </w:rPr>
        <w:t xml:space="preserve"> также недостающие документы согласно Протоколу ПДЗК №</w:t>
      </w:r>
      <w:r w:rsidR="00D50D7D">
        <w:rPr>
          <w:rFonts w:ascii="Times New Roman" w:eastAsia="Times New Roman" w:hAnsi="Times New Roman"/>
          <w:lang w:val="ru-RU" w:eastAsia="ru-RU"/>
        </w:rPr>
        <w:t>42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E23B57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 на процедуру</w:t>
      </w:r>
      <w:r w:rsidR="00E3082B">
        <w:rPr>
          <w:rFonts w:ascii="Times New Roman" w:eastAsia="Times New Roman" w:hAnsi="Times New Roman"/>
          <w:lang w:val="ru-RU" w:eastAsia="ru-RU"/>
        </w:rPr>
        <w:t xml:space="preserve"> повторной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 </w:t>
      </w:r>
      <w:r w:rsidR="00E23B57">
        <w:rPr>
          <w:rFonts w:ascii="Times New Roman" w:eastAsia="Times New Roman" w:hAnsi="Times New Roman"/>
          <w:lang w:val="ru-RU" w:eastAsia="ru-RU"/>
        </w:rPr>
        <w:t>и дозапросов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</w:hyperlink>
      <w:r w:rsidR="00E23B57" w:rsidRPr="00E23B57">
        <w:rPr>
          <w:rFonts w:ascii="Times New Roman" w:eastAsia="Times New Roman" w:hAnsi="Times New Roman"/>
          <w:lang w:val="ru-RU" w:eastAsia="ru-RU"/>
        </w:rPr>
        <w:t xml:space="preserve">, </w:t>
      </w:r>
      <w:r w:rsidR="00356FEA" w:rsidRPr="00356FEA">
        <w:rPr>
          <w:rStyle w:val="ad"/>
          <w:rFonts w:ascii="Times New Roman" w:eastAsia="Times New Roman" w:hAnsi="Times New Roman"/>
          <w:lang w:eastAsia="ru-RU"/>
        </w:rPr>
        <w:t>AKSavitskaya</w:t>
      </w:r>
      <w:r w:rsidR="00356FEA" w:rsidRPr="00D50D7D">
        <w:rPr>
          <w:rStyle w:val="ad"/>
          <w:rFonts w:ascii="Times New Roman" w:eastAsia="Times New Roman" w:hAnsi="Times New Roman"/>
          <w:lang w:val="ru-RU" w:eastAsia="ru-RU"/>
        </w:rPr>
        <w:t>@</w:t>
      </w:r>
      <w:r w:rsidR="00356FEA" w:rsidRPr="00356FEA">
        <w:rPr>
          <w:rStyle w:val="ad"/>
          <w:rFonts w:ascii="Times New Roman" w:eastAsia="Times New Roman" w:hAnsi="Times New Roman"/>
          <w:lang w:eastAsia="ru-RU"/>
        </w:rPr>
        <w:t>vti</w:t>
      </w:r>
      <w:r w:rsidR="00356FEA" w:rsidRPr="00D50D7D">
        <w:rPr>
          <w:rStyle w:val="ad"/>
          <w:rFonts w:ascii="Times New Roman" w:eastAsia="Times New Roman" w:hAnsi="Times New Roman"/>
          <w:lang w:val="ru-RU" w:eastAsia="ru-RU"/>
        </w:rPr>
        <w:t>.</w:t>
      </w:r>
      <w:r w:rsidR="00356FEA" w:rsidRPr="00356FEA">
        <w:rPr>
          <w:rStyle w:val="ad"/>
          <w:rFonts w:ascii="Times New Roman" w:eastAsia="Times New Roman" w:hAnsi="Times New Roman"/>
          <w:lang w:eastAsia="ru-RU"/>
        </w:rPr>
        <w:t>ru</w:t>
      </w:r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</w:t>
      </w:r>
      <w:r w:rsidR="00E3082B">
        <w:rPr>
          <w:rFonts w:ascii="Times New Roman" w:eastAsia="Times New Roman" w:hAnsi="Times New Roman"/>
          <w:lang w:val="ru-RU" w:eastAsia="ru-RU"/>
        </w:rPr>
        <w:t xml:space="preserve"> повторной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D50D7D">
        <w:rPr>
          <w:rFonts w:ascii="Times New Roman" w:eastAsia="Times New Roman" w:hAnsi="Times New Roman"/>
          <w:b/>
          <w:lang w:val="ru-RU" w:eastAsia="ru-RU"/>
        </w:rPr>
        <w:t>24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56FEA">
        <w:rPr>
          <w:rFonts w:ascii="Times New Roman" w:eastAsia="Times New Roman" w:hAnsi="Times New Roman"/>
          <w:b/>
          <w:lang w:val="ru-RU" w:eastAsia="ru-RU"/>
        </w:rPr>
        <w:t>сентября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201</w:t>
      </w:r>
      <w:r w:rsidR="00356FEA">
        <w:rPr>
          <w:rFonts w:ascii="Times New Roman" w:eastAsia="Times New Roman" w:hAnsi="Times New Roman"/>
          <w:b/>
          <w:lang w:val="ru-RU" w:eastAsia="ru-RU"/>
        </w:rPr>
        <w:t>8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>
        <w:rPr>
          <w:rFonts w:ascii="Times New Roman" w:eastAsia="Times New Roman" w:hAnsi="Times New Roman"/>
          <w:lang w:val="ru-RU" w:eastAsia="ru-RU"/>
        </w:rPr>
        <w:t>Автозаводская, 14.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50D7D" w:rsidRDefault="00D50D7D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50D7D" w:rsidRDefault="00D50D7D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50D7D" w:rsidRDefault="00D50D7D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56FEA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</w:t>
      </w:r>
      <w:r w:rsidR="00356FEA">
        <w:rPr>
          <w:rFonts w:ascii="Times New Roman" w:hAnsi="Times New Roman"/>
          <w:sz w:val="18"/>
          <w:szCs w:val="18"/>
          <w:lang w:val="ru-RU"/>
        </w:rPr>
        <w:t>95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356FEA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356FEA">
        <w:rPr>
          <w:rFonts w:ascii="Times New Roman" w:hAnsi="Times New Roman"/>
          <w:sz w:val="18"/>
          <w:szCs w:val="18"/>
          <w:lang w:val="ru-RU"/>
        </w:rPr>
        <w:t>77-70 доб. 15-32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E3082B" w:rsidRPr="00E3082B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0D7D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082B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0F4F45-C351-4D5E-ADA0-14AC7A26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15</cp:revision>
  <cp:lastPrinted>2018-09-14T09:07:00Z</cp:lastPrinted>
  <dcterms:created xsi:type="dcterms:W3CDTF">2017-09-28T11:08:00Z</dcterms:created>
  <dcterms:modified xsi:type="dcterms:W3CDTF">2018-09-20T07:01:00Z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